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1F73" w14:textId="59204249" w:rsidR="008814CB" w:rsidRDefault="008814CB" w:rsidP="008814CB">
      <w:pPr>
        <w:jc w:val="right"/>
        <w:rPr>
          <w:b/>
          <w:bCs/>
        </w:rPr>
      </w:pPr>
      <w:r>
        <w:rPr>
          <w:b/>
          <w:bCs/>
        </w:rPr>
        <w:t>15/10/2025</w:t>
      </w:r>
    </w:p>
    <w:p w14:paraId="1886A9D3" w14:textId="450369DD" w:rsidR="008814CB" w:rsidRPr="008814CB" w:rsidRDefault="008814CB" w:rsidP="008814CB">
      <w:pPr>
        <w:jc w:val="center"/>
        <w:rPr>
          <w:b/>
          <w:bCs/>
        </w:rPr>
      </w:pPr>
      <w:r w:rsidRPr="008814CB">
        <w:rPr>
          <w:b/>
          <w:bCs/>
        </w:rPr>
        <w:t>Resumen de la Clase de PowerPoint</w:t>
      </w:r>
    </w:p>
    <w:p w14:paraId="012DB555" w14:textId="77777777" w:rsidR="008814CB" w:rsidRPr="008814CB" w:rsidRDefault="008814CB" w:rsidP="008814CB">
      <w:r w:rsidRPr="008814CB">
        <w:rPr>
          <w:b/>
          <w:bCs/>
        </w:rPr>
        <w:t>1. Crear una presentación nueva</w:t>
      </w:r>
    </w:p>
    <w:p w14:paraId="519241C3" w14:textId="77777777" w:rsidR="008814CB" w:rsidRPr="008814CB" w:rsidRDefault="008814CB" w:rsidP="008814CB">
      <w:pPr>
        <w:numPr>
          <w:ilvl w:val="0"/>
          <w:numId w:val="1"/>
        </w:numPr>
      </w:pPr>
      <w:r w:rsidRPr="008814CB">
        <w:t>Se puede iniciar desde una plantilla o una presentación en blanco.</w:t>
      </w:r>
    </w:p>
    <w:p w14:paraId="72F1C568" w14:textId="77777777" w:rsidR="008814CB" w:rsidRPr="008814CB" w:rsidRDefault="008814CB" w:rsidP="008814CB">
      <w:pPr>
        <w:numPr>
          <w:ilvl w:val="0"/>
          <w:numId w:val="1"/>
        </w:numPr>
      </w:pPr>
      <w:r w:rsidRPr="008814CB">
        <w:t xml:space="preserve">Se accede desde PowerPoint seleccionando </w:t>
      </w:r>
      <w:r w:rsidRPr="008814CB">
        <w:rPr>
          <w:b/>
          <w:bCs/>
        </w:rPr>
        <w:t>"Nuevo"</w:t>
      </w:r>
      <w:r w:rsidRPr="008814CB">
        <w:t xml:space="preserve"> y luego eligiendo una opción.</w:t>
      </w:r>
    </w:p>
    <w:p w14:paraId="402F1DD8" w14:textId="77777777" w:rsidR="008814CB" w:rsidRPr="008814CB" w:rsidRDefault="008814CB" w:rsidP="008814CB">
      <w:r w:rsidRPr="008814CB">
        <w:rPr>
          <w:b/>
          <w:bCs/>
        </w:rPr>
        <w:t>2. Tipos de diapositivas</w:t>
      </w:r>
    </w:p>
    <w:p w14:paraId="6A98B312" w14:textId="77777777" w:rsidR="008814CB" w:rsidRPr="008814CB" w:rsidRDefault="008814CB" w:rsidP="008814CB">
      <w:pPr>
        <w:numPr>
          <w:ilvl w:val="0"/>
          <w:numId w:val="2"/>
        </w:numPr>
      </w:pPr>
      <w:r w:rsidRPr="008814CB">
        <w:t xml:space="preserve">Existen varios tipos: </w:t>
      </w:r>
      <w:r w:rsidRPr="008814CB">
        <w:rPr>
          <w:b/>
          <w:bCs/>
        </w:rPr>
        <w:t>título</w:t>
      </w:r>
      <w:r w:rsidRPr="008814CB">
        <w:t xml:space="preserve">, </w:t>
      </w:r>
      <w:r w:rsidRPr="008814CB">
        <w:rPr>
          <w:b/>
          <w:bCs/>
        </w:rPr>
        <w:t>contenido</w:t>
      </w:r>
      <w:r w:rsidRPr="008814CB">
        <w:t xml:space="preserve">, </w:t>
      </w:r>
      <w:r w:rsidRPr="008814CB">
        <w:rPr>
          <w:b/>
          <w:bCs/>
        </w:rPr>
        <w:t>comparación</w:t>
      </w:r>
      <w:r w:rsidRPr="008814CB">
        <w:t xml:space="preserve">, </w:t>
      </w:r>
      <w:r w:rsidRPr="008814CB">
        <w:rPr>
          <w:b/>
          <w:bCs/>
        </w:rPr>
        <w:t>solo imagen</w:t>
      </w:r>
      <w:r w:rsidRPr="008814CB">
        <w:t>, entre otros.</w:t>
      </w:r>
    </w:p>
    <w:p w14:paraId="7F1A9DF0" w14:textId="77777777" w:rsidR="008814CB" w:rsidRPr="008814CB" w:rsidRDefault="008814CB" w:rsidP="008814CB">
      <w:pPr>
        <w:numPr>
          <w:ilvl w:val="0"/>
          <w:numId w:val="2"/>
        </w:numPr>
      </w:pPr>
      <w:r w:rsidRPr="008814CB">
        <w:t xml:space="preserve">Puedes agregar una nueva diapositiva con el botón </w:t>
      </w:r>
      <w:r w:rsidRPr="008814CB">
        <w:rPr>
          <w:b/>
          <w:bCs/>
        </w:rPr>
        <w:t>"Nueva diapositiva"</w:t>
      </w:r>
      <w:r w:rsidRPr="008814CB">
        <w:t xml:space="preserve"> y elegir el diseño que necesites.</w:t>
      </w:r>
    </w:p>
    <w:p w14:paraId="3B2A0FAD" w14:textId="77777777" w:rsidR="008814CB" w:rsidRPr="008814CB" w:rsidRDefault="008814CB" w:rsidP="008814CB">
      <w:r w:rsidRPr="008814CB">
        <w:rPr>
          <w:b/>
          <w:bCs/>
        </w:rPr>
        <w:t>3. Transiciones entre diapositivas</w:t>
      </w:r>
    </w:p>
    <w:p w14:paraId="57A833B1" w14:textId="77777777" w:rsidR="008814CB" w:rsidRPr="008814CB" w:rsidRDefault="008814CB" w:rsidP="008814CB">
      <w:pPr>
        <w:numPr>
          <w:ilvl w:val="0"/>
          <w:numId w:val="3"/>
        </w:numPr>
      </w:pPr>
      <w:r w:rsidRPr="008814CB">
        <w:t>Las transiciones son efectos visuales al pasar de una diapositiva a otra.</w:t>
      </w:r>
    </w:p>
    <w:p w14:paraId="6AD3F0F4" w14:textId="77777777" w:rsidR="008814CB" w:rsidRPr="008814CB" w:rsidRDefault="008814CB" w:rsidP="008814CB">
      <w:pPr>
        <w:numPr>
          <w:ilvl w:val="0"/>
          <w:numId w:val="3"/>
        </w:numPr>
      </w:pPr>
      <w:r w:rsidRPr="008814CB">
        <w:t xml:space="preserve">Se agregan desde la pestaña </w:t>
      </w:r>
      <w:r w:rsidRPr="008814CB">
        <w:rPr>
          <w:b/>
          <w:bCs/>
        </w:rPr>
        <w:t>"Transiciones"</w:t>
      </w:r>
      <w:r w:rsidRPr="008814CB">
        <w:t>.</w:t>
      </w:r>
    </w:p>
    <w:p w14:paraId="5FCFB0CF" w14:textId="77777777" w:rsidR="008814CB" w:rsidRPr="008814CB" w:rsidRDefault="008814CB" w:rsidP="008814CB">
      <w:pPr>
        <w:numPr>
          <w:ilvl w:val="0"/>
          <w:numId w:val="3"/>
        </w:numPr>
      </w:pPr>
      <w:r w:rsidRPr="008814CB">
        <w:t>Puedes elegir el efecto y ajustar su duración o aplicar la misma transición a todas las diapositivas.</w:t>
      </w:r>
    </w:p>
    <w:p w14:paraId="3DBECBE4" w14:textId="77777777" w:rsidR="008814CB" w:rsidRPr="008814CB" w:rsidRDefault="008814CB" w:rsidP="008814CB">
      <w:r w:rsidRPr="008814CB">
        <w:rPr>
          <w:b/>
          <w:bCs/>
        </w:rPr>
        <w:t>4. Insertar imágenes y videos</w:t>
      </w:r>
    </w:p>
    <w:p w14:paraId="5BA0C9BC" w14:textId="77777777" w:rsidR="008814CB" w:rsidRPr="008814CB" w:rsidRDefault="008814CB" w:rsidP="008814CB">
      <w:pPr>
        <w:numPr>
          <w:ilvl w:val="0"/>
          <w:numId w:val="4"/>
        </w:numPr>
      </w:pPr>
      <w:r w:rsidRPr="008814CB">
        <w:t xml:space="preserve">Desde la pestaña </w:t>
      </w:r>
      <w:r w:rsidRPr="008814CB">
        <w:rPr>
          <w:b/>
          <w:bCs/>
        </w:rPr>
        <w:t>"Insertar"</w:t>
      </w:r>
      <w:r w:rsidRPr="008814CB">
        <w:t xml:space="preserve"> puedes:</w:t>
      </w:r>
    </w:p>
    <w:p w14:paraId="42681E51" w14:textId="77777777" w:rsidR="008814CB" w:rsidRPr="008814CB" w:rsidRDefault="008814CB" w:rsidP="008814CB">
      <w:pPr>
        <w:numPr>
          <w:ilvl w:val="1"/>
          <w:numId w:val="4"/>
        </w:numPr>
      </w:pPr>
      <w:r w:rsidRPr="008814CB">
        <w:t>Agregar imágenes desde el dispositivo o en línea.</w:t>
      </w:r>
    </w:p>
    <w:p w14:paraId="2F5FEE48" w14:textId="77777777" w:rsidR="008814CB" w:rsidRPr="008814CB" w:rsidRDefault="008814CB" w:rsidP="008814CB">
      <w:pPr>
        <w:numPr>
          <w:ilvl w:val="1"/>
          <w:numId w:val="4"/>
        </w:numPr>
      </w:pPr>
      <w:r w:rsidRPr="008814CB">
        <w:t>Insertar videos desde tu equipo o incrustarlos desde YouTube.</w:t>
      </w:r>
    </w:p>
    <w:p w14:paraId="0E45065E" w14:textId="77777777" w:rsidR="008814CB" w:rsidRPr="008814CB" w:rsidRDefault="008814CB" w:rsidP="008814CB">
      <w:pPr>
        <w:numPr>
          <w:ilvl w:val="0"/>
          <w:numId w:val="4"/>
        </w:numPr>
      </w:pPr>
      <w:r w:rsidRPr="008814CB">
        <w:t>Una vez insertados, se pueden ajustar de tamaño, mover y aplicar efectos.</w:t>
      </w:r>
    </w:p>
    <w:p w14:paraId="0911FF32" w14:textId="77777777" w:rsidR="008814CB" w:rsidRPr="008814CB" w:rsidRDefault="008814CB" w:rsidP="008814CB">
      <w:r w:rsidRPr="008814CB">
        <w:rPr>
          <w:b/>
          <w:bCs/>
        </w:rPr>
        <w:t>5. Guardar la presentación</w:t>
      </w:r>
    </w:p>
    <w:p w14:paraId="1277D9BD" w14:textId="77777777" w:rsidR="008814CB" w:rsidRPr="008814CB" w:rsidRDefault="008814CB" w:rsidP="008814CB">
      <w:pPr>
        <w:numPr>
          <w:ilvl w:val="0"/>
          <w:numId w:val="5"/>
        </w:numPr>
      </w:pPr>
      <w:r w:rsidRPr="008814CB">
        <w:t xml:space="preserve">Ir a </w:t>
      </w:r>
      <w:r w:rsidRPr="008814CB">
        <w:rPr>
          <w:b/>
          <w:bCs/>
        </w:rPr>
        <w:t>"Archivo" &gt; "Guardar como"</w:t>
      </w:r>
      <w:r w:rsidRPr="008814CB">
        <w:t>.</w:t>
      </w:r>
    </w:p>
    <w:p w14:paraId="1AE8E075" w14:textId="77777777" w:rsidR="008814CB" w:rsidRPr="008814CB" w:rsidRDefault="008814CB" w:rsidP="008814CB">
      <w:pPr>
        <w:numPr>
          <w:ilvl w:val="0"/>
          <w:numId w:val="5"/>
        </w:numPr>
      </w:pPr>
      <w:r w:rsidRPr="008814CB">
        <w:t>Elegir la ubicación y el formato (.</w:t>
      </w:r>
      <w:proofErr w:type="spellStart"/>
      <w:r w:rsidRPr="008814CB">
        <w:t>pptx</w:t>
      </w:r>
      <w:proofErr w:type="spellEnd"/>
      <w:r w:rsidRPr="008814CB">
        <w:t xml:space="preserve"> para seguir editando o .</w:t>
      </w:r>
      <w:proofErr w:type="spellStart"/>
      <w:r w:rsidRPr="008814CB">
        <w:t>pdf</w:t>
      </w:r>
      <w:proofErr w:type="spellEnd"/>
      <w:r w:rsidRPr="008814CB">
        <w:t xml:space="preserve"> para solo visualizar).</w:t>
      </w:r>
    </w:p>
    <w:p w14:paraId="72F7B634" w14:textId="77777777" w:rsidR="008814CB" w:rsidRPr="008814CB" w:rsidRDefault="008814CB" w:rsidP="008814CB">
      <w:r w:rsidRPr="008814CB">
        <w:rPr>
          <w:b/>
          <w:bCs/>
        </w:rPr>
        <w:t>6. Reproducir la presentación</w:t>
      </w:r>
    </w:p>
    <w:p w14:paraId="2415D098" w14:textId="77777777" w:rsidR="008814CB" w:rsidRPr="008814CB" w:rsidRDefault="008814CB" w:rsidP="008814CB">
      <w:pPr>
        <w:numPr>
          <w:ilvl w:val="0"/>
          <w:numId w:val="6"/>
        </w:numPr>
      </w:pPr>
      <w:r w:rsidRPr="008814CB">
        <w:t xml:space="preserve">Se inicia desde la pestaña </w:t>
      </w:r>
      <w:r w:rsidRPr="008814CB">
        <w:rPr>
          <w:b/>
          <w:bCs/>
        </w:rPr>
        <w:t>"Presentación con diapositivas"</w:t>
      </w:r>
      <w:r w:rsidRPr="008814CB">
        <w:t xml:space="preserve"> o presionando </w:t>
      </w:r>
      <w:r w:rsidRPr="008814CB">
        <w:rPr>
          <w:b/>
          <w:bCs/>
        </w:rPr>
        <w:t>F5</w:t>
      </w:r>
      <w:r w:rsidRPr="008814CB">
        <w:t xml:space="preserve"> (desde el principio) o </w:t>
      </w:r>
      <w:r w:rsidRPr="008814CB">
        <w:rPr>
          <w:b/>
          <w:bCs/>
        </w:rPr>
        <w:t>Shift + F5</w:t>
      </w:r>
      <w:r w:rsidRPr="008814CB">
        <w:t xml:space="preserve"> (desde la diapositiva actual).</w:t>
      </w:r>
    </w:p>
    <w:p w14:paraId="73F019AD" w14:textId="77777777" w:rsidR="008814CB" w:rsidRPr="008814CB" w:rsidRDefault="008814CB" w:rsidP="008814CB">
      <w:r w:rsidRPr="008814CB">
        <w:rPr>
          <w:b/>
          <w:bCs/>
        </w:rPr>
        <w:t>7. Salir de la presentación</w:t>
      </w:r>
    </w:p>
    <w:p w14:paraId="5D160678" w14:textId="77777777" w:rsidR="008814CB" w:rsidRPr="008814CB" w:rsidRDefault="008814CB" w:rsidP="008814CB">
      <w:pPr>
        <w:numPr>
          <w:ilvl w:val="0"/>
          <w:numId w:val="7"/>
        </w:numPr>
      </w:pPr>
      <w:r w:rsidRPr="008814CB">
        <w:t xml:space="preserve">Durante la presentación, puedes presionar la tecla </w:t>
      </w:r>
      <w:r w:rsidRPr="008814CB">
        <w:rPr>
          <w:b/>
          <w:bCs/>
        </w:rPr>
        <w:t>Escape (</w:t>
      </w:r>
      <w:proofErr w:type="spellStart"/>
      <w:r w:rsidRPr="008814CB">
        <w:rPr>
          <w:b/>
          <w:bCs/>
        </w:rPr>
        <w:t>Esc</w:t>
      </w:r>
      <w:proofErr w:type="spellEnd"/>
      <w:r w:rsidRPr="008814CB">
        <w:rPr>
          <w:b/>
          <w:bCs/>
        </w:rPr>
        <w:t>)</w:t>
      </w:r>
      <w:r w:rsidRPr="008814CB">
        <w:t xml:space="preserve"> para salir de la vista de presentación y volver al modo de edición.</w:t>
      </w:r>
    </w:p>
    <w:p w14:paraId="368F2863" w14:textId="5E406BF9" w:rsidR="004926A6" w:rsidRDefault="008814CB">
      <w:r>
        <w:t xml:space="preserve"> </w:t>
      </w:r>
    </w:p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1BA"/>
    <w:multiLevelType w:val="multilevel"/>
    <w:tmpl w:val="0FBC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20D46"/>
    <w:multiLevelType w:val="multilevel"/>
    <w:tmpl w:val="E802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86036"/>
    <w:multiLevelType w:val="multilevel"/>
    <w:tmpl w:val="8FFC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16DBA"/>
    <w:multiLevelType w:val="multilevel"/>
    <w:tmpl w:val="9D3E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76A04"/>
    <w:multiLevelType w:val="multilevel"/>
    <w:tmpl w:val="AE2A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F5C2F"/>
    <w:multiLevelType w:val="multilevel"/>
    <w:tmpl w:val="6C74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0C3559"/>
    <w:multiLevelType w:val="multilevel"/>
    <w:tmpl w:val="856C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659578">
    <w:abstractNumId w:val="0"/>
  </w:num>
  <w:num w:numId="2" w16cid:durableId="1666932192">
    <w:abstractNumId w:val="1"/>
  </w:num>
  <w:num w:numId="3" w16cid:durableId="444664221">
    <w:abstractNumId w:val="2"/>
  </w:num>
  <w:num w:numId="4" w16cid:durableId="1086221731">
    <w:abstractNumId w:val="6"/>
  </w:num>
  <w:num w:numId="5" w16cid:durableId="1533230409">
    <w:abstractNumId w:val="4"/>
  </w:num>
  <w:num w:numId="6" w16cid:durableId="78990829">
    <w:abstractNumId w:val="5"/>
  </w:num>
  <w:num w:numId="7" w16cid:durableId="640158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4CB"/>
    <w:rsid w:val="003E3FE6"/>
    <w:rsid w:val="004926A6"/>
    <w:rsid w:val="00817D29"/>
    <w:rsid w:val="008814CB"/>
    <w:rsid w:val="00953CBF"/>
    <w:rsid w:val="00A50384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372C"/>
  <w15:chartTrackingRefBased/>
  <w15:docId w15:val="{CFB5927B-C58C-4BD8-8554-80F6420C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1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2025-10-15T21:30:00Z</cp:lastPrinted>
  <dcterms:created xsi:type="dcterms:W3CDTF">2025-10-15T21:29:00Z</dcterms:created>
  <dcterms:modified xsi:type="dcterms:W3CDTF">2025-10-15T21:30:00Z</dcterms:modified>
</cp:coreProperties>
</file>